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B" w:rsidRPr="00801446" w:rsidRDefault="0017758E" w:rsidP="007F1A9D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144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У ребёнка в медицинской карте</w:t>
      </w:r>
    </w:p>
    <w:p w:rsidR="00A6210A" w:rsidRPr="00801446" w:rsidRDefault="0017758E" w:rsidP="007F1A9D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144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диагноз ЗРР (задержка речевого развития).</w:t>
      </w:r>
    </w:p>
    <w:p w:rsidR="007F1A9D" w:rsidRPr="007F1A9D" w:rsidRDefault="0017758E" w:rsidP="007F1A9D">
      <w:pPr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144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Что это такое?</w:t>
      </w:r>
      <w:r w:rsidR="007F1A9D" w:rsidRPr="007F1A9D">
        <w:rPr>
          <w:rFonts w:ascii="Times New Roman" w:hAnsi="Times New Roman" w:cs="Times New Roman"/>
          <w:sz w:val="28"/>
          <w:szCs w:val="28"/>
        </w:rPr>
        <w:t xml:space="preserve"> </w:t>
      </w:r>
      <w:r w:rsidR="007F1A9D">
        <w:rPr>
          <w:rFonts w:ascii="Times New Roman" w:hAnsi="Times New Roman" w:cs="Times New Roman"/>
          <w:sz w:val="28"/>
          <w:szCs w:val="28"/>
        </w:rPr>
        <w:t xml:space="preserve"> </w:t>
      </w:r>
      <w:r w:rsidR="007F1A9D" w:rsidRPr="007F1A9D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И как можно помочь ребёнку.</w:t>
      </w:r>
    </w:p>
    <w:p w:rsidR="00C7039B" w:rsidRPr="00801446" w:rsidRDefault="00C7039B" w:rsidP="00A6210A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801446" w:rsidRPr="00A6210A" w:rsidRDefault="00801446" w:rsidP="00A621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89705" cy="2364700"/>
            <wp:effectExtent l="19050" t="0" r="0" b="0"/>
            <wp:docPr id="1" name="Рисунок 1" descr="https://86sch-lugovoi.ru/images/790396500e63_-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6sch-lugovoi.ru/images/790396500e63_-_kop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82" cy="237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6" w:rsidRDefault="00801446" w:rsidP="00A6210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58E" w:rsidRPr="00A6210A" w:rsidRDefault="0017758E" w:rsidP="005027D7">
      <w:pPr>
        <w:shd w:val="clear" w:color="auto" w:fill="FFFFFF"/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Когда невролог поликлиники ставит ребенку диагноз «ЗРР» (задержка речевого развития) на ум приходят самые разные мысли. </w:t>
      </w:r>
      <w:r w:rsidR="000E2D7B" w:rsidRPr="00A6210A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ЗРР </w:t>
      </w:r>
      <w:r w:rsidR="000E2D7B" w:rsidRPr="00A6210A">
        <w:rPr>
          <w:rFonts w:ascii="Times New Roman" w:eastAsia="Times New Roman" w:hAnsi="Times New Roman" w:cs="Times New Roman"/>
          <w:sz w:val="28"/>
          <w:szCs w:val="28"/>
        </w:rPr>
        <w:t xml:space="preserve"> не являе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тся патологией, которую невозможно преодолеть. Однако следует признать, что чем раньше будет выявлено то или иное нарушение, тем быстрее и успешнее пройдут коррекционные логопедические занятия.</w:t>
      </w:r>
    </w:p>
    <w:p w:rsidR="0017758E" w:rsidRPr="00A6210A" w:rsidRDefault="0017758E" w:rsidP="00502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Задержка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речевого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развития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A62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ЗРР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) – </w:t>
      </w:r>
      <w:r w:rsidR="0050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патология, возникающая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с сохранными интеллектуальными способностями, при которой нарушены сроки появления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имеется скудный словарный запас, дефекты произношения, страдает грамматическое оформление </w:t>
      </w:r>
      <w:r w:rsidRPr="00A62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A6210A">
        <w:rPr>
          <w:rFonts w:ascii="Times New Roman" w:hAnsi="Times New Roman" w:cs="Times New Roman"/>
          <w:sz w:val="28"/>
          <w:szCs w:val="28"/>
          <w:shd w:val="clear" w:color="auto" w:fill="FFFFFF"/>
        </w:rPr>
        <w:t> и образование звуков.</w:t>
      </w:r>
    </w:p>
    <w:p w:rsidR="0017112C" w:rsidRPr="00A6210A" w:rsidRDefault="0017112C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b/>
          <w:sz w:val="28"/>
          <w:szCs w:val="28"/>
        </w:rPr>
        <w:t>Когда ребёнок должен начать разговаривать?</w:t>
      </w:r>
    </w:p>
    <w:p w:rsidR="0017758E" w:rsidRPr="00A6210A" w:rsidRDefault="0017758E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Первый год жизни – это подготовительный (</w:t>
      </w:r>
      <w:proofErr w:type="spellStart"/>
      <w:r w:rsidRPr="00A6210A">
        <w:rPr>
          <w:sz w:val="28"/>
          <w:szCs w:val="28"/>
        </w:rPr>
        <w:t>доречевой</w:t>
      </w:r>
      <w:proofErr w:type="spellEnd"/>
      <w:r w:rsidRPr="00A6210A">
        <w:rPr>
          <w:sz w:val="28"/>
          <w:szCs w:val="28"/>
        </w:rPr>
        <w:t xml:space="preserve">) период, в течение которого ребенок проходит этапы </w:t>
      </w:r>
      <w:r w:rsidR="000E2D7B" w:rsidRPr="00A6210A">
        <w:rPr>
          <w:sz w:val="28"/>
          <w:szCs w:val="28"/>
        </w:rPr>
        <w:t xml:space="preserve">речевого развития </w:t>
      </w:r>
      <w:proofErr w:type="spellStart"/>
      <w:r w:rsidRPr="00A6210A">
        <w:rPr>
          <w:sz w:val="28"/>
          <w:szCs w:val="28"/>
        </w:rPr>
        <w:t>гуления</w:t>
      </w:r>
      <w:proofErr w:type="spellEnd"/>
      <w:r w:rsidRPr="00A6210A">
        <w:rPr>
          <w:sz w:val="28"/>
          <w:szCs w:val="28"/>
        </w:rPr>
        <w:t xml:space="preserve"> (с 1,5-2 мес.), лепета (с 4-5 мес.), </w:t>
      </w:r>
      <w:proofErr w:type="spellStart"/>
      <w:r w:rsidRPr="00A6210A">
        <w:rPr>
          <w:sz w:val="28"/>
          <w:szCs w:val="28"/>
        </w:rPr>
        <w:t>лепетных</w:t>
      </w:r>
      <w:proofErr w:type="spellEnd"/>
      <w:r w:rsidRPr="00A6210A">
        <w:rPr>
          <w:sz w:val="28"/>
          <w:szCs w:val="28"/>
        </w:rPr>
        <w:t xml:space="preserve"> слов </w:t>
      </w:r>
      <w:r w:rsidR="0017112C" w:rsidRPr="00A6210A">
        <w:rPr>
          <w:sz w:val="28"/>
          <w:szCs w:val="28"/>
        </w:rPr>
        <w:t xml:space="preserve"> - ба-ба-ба, па-па-па </w:t>
      </w:r>
      <w:r w:rsidRPr="00A6210A">
        <w:rPr>
          <w:sz w:val="28"/>
          <w:szCs w:val="28"/>
        </w:rPr>
        <w:t xml:space="preserve">(с 7-8,5 мес.), первых слов </w:t>
      </w:r>
      <w:r w:rsidR="0017112C" w:rsidRPr="00A6210A">
        <w:rPr>
          <w:sz w:val="28"/>
          <w:szCs w:val="28"/>
        </w:rPr>
        <w:t xml:space="preserve"> - мама, дай </w:t>
      </w:r>
      <w:r w:rsidRPr="00A6210A">
        <w:rPr>
          <w:sz w:val="28"/>
          <w:szCs w:val="28"/>
        </w:rPr>
        <w:t>(в 9-10 мес. у девочек, 11-12 мес. у мальчиков).</w:t>
      </w:r>
    </w:p>
    <w:p w:rsidR="0017758E" w:rsidRPr="00A6210A" w:rsidRDefault="0017758E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В норме в 1 год в активном словаре ребенка имеется примерно 10 слов; в пассивном словаре - около 200 слов (обычно названия повседневных предметов и действий). До определенного времени пассивный словарь (количество слов, значение которых ребенок понимает) намного превышает активный словарь (число произносимых слов). Примерно в 1,6 – 1,8 мес. начинается так называемый “лексический взрыв”, когда слова из пассивного словаря ребенка резко вливаются в активный словарный запас. У некоторых детей период пассивной речи может затягиваться до 2-х лет, однако в целом их речевое и психическое развитие протекает нормально.</w:t>
      </w:r>
    </w:p>
    <w:p w:rsidR="0017758E" w:rsidRDefault="000E2D7B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П</w:t>
      </w:r>
      <w:r w:rsidR="0017758E" w:rsidRPr="00A6210A">
        <w:rPr>
          <w:sz w:val="28"/>
          <w:szCs w:val="28"/>
        </w:rPr>
        <w:t xml:space="preserve">ереход к фразовой речи возможен, когда в активном словаре ребенка имеется не менее 40 – 60 слов. Поэтому к 2 годам в речи ребенка появляются простые двухсловные предложения, а активный словарь вырастает до 50-100 слов. К </w:t>
      </w:r>
      <w:r w:rsidR="0017758E" w:rsidRPr="00A6210A">
        <w:rPr>
          <w:sz w:val="28"/>
          <w:szCs w:val="28"/>
        </w:rPr>
        <w:lastRenderedPageBreak/>
        <w:t>2,5 годам ребенок начинает строить развернутые предложения из 3-4 слов. В период с 3-х до 4-х лет ребенок усваивает некоторые грамматические формы, говорит предложениями, объединенными по смыслу (формируется связная речь); активно использует местоимения, прилагательные, наречия; овладевает грамматическими категориями (изменением слов по числам и родам</w:t>
      </w:r>
      <w:r w:rsidRPr="00A6210A">
        <w:rPr>
          <w:sz w:val="28"/>
          <w:szCs w:val="28"/>
        </w:rPr>
        <w:t>, падежам</w:t>
      </w:r>
      <w:r w:rsidR="0017758E" w:rsidRPr="00A6210A">
        <w:rPr>
          <w:sz w:val="28"/>
          <w:szCs w:val="28"/>
        </w:rPr>
        <w:t>). В 3 года словарный запас возрастает примерно до 1000-1200 слов.</w:t>
      </w:r>
    </w:p>
    <w:p w:rsidR="005027D7" w:rsidRPr="00A6210A" w:rsidRDefault="005027D7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758E" w:rsidRPr="00A6210A" w:rsidRDefault="0017758E" w:rsidP="005027D7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b/>
          <w:bCs/>
          <w:sz w:val="28"/>
          <w:szCs w:val="28"/>
        </w:rPr>
        <w:t>Задержка речевого развития</w:t>
      </w:r>
    </w:p>
    <w:p w:rsidR="0017758E" w:rsidRDefault="0017758E" w:rsidP="005027D7">
      <w:pPr>
        <w:shd w:val="clear" w:color="auto" w:fill="FFFFFF"/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Диагноз ЗРР ставится детям до 3-х лет, у которых не сформирован минимальный словарный запас слов, они не говорят предложения с употреблением больше 3-4 слов, не используют прилагательные и наречия, мало задают вопросов. Речь ребенка с ЗРР больше напоминает лепетание и звукоподражание.</w:t>
      </w:r>
    </w:p>
    <w:p w:rsidR="005027D7" w:rsidRPr="00A6210A" w:rsidRDefault="005027D7" w:rsidP="00A6210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58E" w:rsidRPr="00A6210A" w:rsidRDefault="0017758E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rStyle w:val="a4"/>
          <w:sz w:val="28"/>
          <w:szCs w:val="28"/>
        </w:rPr>
        <w:t>Причины задержки речевого развития у детей: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1. Нарушение слуха.</w:t>
      </w:r>
    </w:p>
    <w:p w:rsidR="0017758E" w:rsidRPr="00A6210A" w:rsidRDefault="00A6210A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58E" w:rsidRPr="00A6210A">
        <w:rPr>
          <w:sz w:val="28"/>
          <w:szCs w:val="28"/>
        </w:rPr>
        <w:t>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3. Быстрый темп речи взрослого. Речь должна быть произнесена в спокойном темпе, четко и правильно.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4. Генетическая предрасположенность. В семье, где родители или родственники заговорили поздно, дети могут также поздно начать говорить.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5. Заболевание или поражение головного мозга (травмы головы, гипоксия, внутриутробные инфекции).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6. Психологические травмы (испуг, частые ссоры родителей и др.).</w:t>
      </w:r>
    </w:p>
    <w:p w:rsidR="0017758E" w:rsidRPr="00A6210A" w:rsidRDefault="0017758E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7. Завышенные требования к ребенку. Настойчивое желание немедленного повторения ребенком речи взрослого (нельзя принуждать ребенка к высказыванию, лучше в игровой форме ненавязчиво побуждать к речи).</w:t>
      </w:r>
    </w:p>
    <w:p w:rsidR="0017758E" w:rsidRDefault="00A6210A" w:rsidP="00A62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758E" w:rsidRPr="00A6210A">
        <w:rPr>
          <w:sz w:val="28"/>
          <w:szCs w:val="28"/>
        </w:rPr>
        <w:t>. Билингвизм (двуязычные семьи).</w:t>
      </w:r>
    </w:p>
    <w:p w:rsidR="00094817" w:rsidRDefault="00094817" w:rsidP="0009481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 xml:space="preserve">9. Задержка речевого развития свойственна детям с ДЦП, синдромом Дауна, детям с ранним детским аутизмом, синдромом </w:t>
      </w:r>
      <w:proofErr w:type="spellStart"/>
      <w:r w:rsidRPr="00094817">
        <w:rPr>
          <w:color w:val="000000"/>
          <w:sz w:val="28"/>
          <w:szCs w:val="28"/>
        </w:rPr>
        <w:t>гиперактивности</w:t>
      </w:r>
      <w:proofErr w:type="spellEnd"/>
      <w:r w:rsidRPr="00094817">
        <w:rPr>
          <w:color w:val="000000"/>
          <w:sz w:val="28"/>
          <w:szCs w:val="28"/>
        </w:rPr>
        <w:t>.</w:t>
      </w:r>
    </w:p>
    <w:p w:rsidR="005027D7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210A">
        <w:rPr>
          <w:b/>
          <w:bCs/>
          <w:sz w:val="28"/>
          <w:szCs w:val="28"/>
        </w:rPr>
        <w:t>Помощь</w:t>
      </w:r>
      <w:r w:rsidR="00966AC8">
        <w:rPr>
          <w:b/>
          <w:bCs/>
          <w:sz w:val="28"/>
          <w:szCs w:val="28"/>
        </w:rPr>
        <w:t>,</w:t>
      </w:r>
      <w:r w:rsidRPr="00A6210A">
        <w:rPr>
          <w:b/>
          <w:bCs/>
          <w:sz w:val="28"/>
          <w:szCs w:val="28"/>
        </w:rPr>
        <w:t xml:space="preserve"> каких специалистов и когда может понадобиться 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b/>
          <w:bCs/>
          <w:sz w:val="28"/>
          <w:szCs w:val="28"/>
        </w:rPr>
        <w:t>ребенку с задержкой речи?</w:t>
      </w:r>
    </w:p>
    <w:p w:rsidR="0017112C" w:rsidRPr="00A6210A" w:rsidRDefault="00353788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П</w:t>
      </w:r>
      <w:r w:rsidR="0017112C" w:rsidRPr="00A6210A">
        <w:rPr>
          <w:sz w:val="28"/>
          <w:szCs w:val="28"/>
        </w:rPr>
        <w:t>отребуется достаточно детальная диагностика для выявления причин патологии развития речи.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Для выяснения причин задержки в речевом развитии необходимо обратиться к невропатологу, логопеду, а в отдельных случаях к психиатру и детскому психологу.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b/>
          <w:bCs/>
          <w:sz w:val="28"/>
          <w:szCs w:val="28"/>
        </w:rPr>
        <w:t>С какого возраста начинается работа по преодолению задержек в развитии?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Чем раньше, тем лучше.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>Невропатологи могут назначить лечение уже с 1 года, если рано установлена неврологическая патология, которая приводит или может привести к задержке речевого развития.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lastRenderedPageBreak/>
        <w:t>Дефектологи начинают заниматься с детьми с 2 лет, они помогают развивать у ребенка внимание, память, мышление, моторику. Логопеды - помогают «поставить» звуки, учат правильно строить предложения и составлять грамотный рассказ.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10A">
        <w:rPr>
          <w:sz w:val="28"/>
          <w:szCs w:val="28"/>
        </w:rPr>
        <w:t xml:space="preserve">Очень важно, чтобы родители, заметив у малыша признаки задержки речевого развития, не просто уповали на помощь специалистов, но и сами активно занимались с ребенком. </w:t>
      </w:r>
    </w:p>
    <w:p w:rsidR="0017112C" w:rsidRPr="00A6210A" w:rsidRDefault="0017112C" w:rsidP="005027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210A">
        <w:rPr>
          <w:b/>
          <w:bCs/>
          <w:sz w:val="28"/>
          <w:szCs w:val="28"/>
        </w:rPr>
        <w:t>Немного о методах коррекционной работы.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Привлечение специалистов, ни в коей мере не снимает ответственности с родителей, их участие в обучающем процессе неоценимо. Специалист задаст нужное направление и научит необходимым малышу упражнениям, заниматься с ним придется</w:t>
      </w:r>
      <w:r w:rsidR="00875A9F">
        <w:rPr>
          <w:rFonts w:ascii="Times New Roman" w:eastAsia="Times New Roman" w:hAnsi="Times New Roman" w:cs="Times New Roman"/>
          <w:sz w:val="28"/>
          <w:szCs w:val="28"/>
        </w:rPr>
        <w:t xml:space="preserve">  ежедневно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. Ребенок проще идет на контакт с родными людьми, охотнее соглашается на сотрудничество и ярче осознает моменты, когда радует их своими успехами.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Весьма эффективные результаты в работе с такими детьми дают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музтерапия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>, предметно-сенсорная терапия, упражнения развития крупной и мелкой моторики, а также расширение понятийного аппарата малыша. Пальчиковые игры.</w:t>
      </w:r>
    </w:p>
    <w:p w:rsidR="00A6210A" w:rsidRPr="00A6210A" w:rsidRDefault="000E2D7B" w:rsidP="00A6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Отделы головного мозга, которые отвечают за развитие артикуляционной и тонкой (мелкой) ручной моторики находятся рядом друг с другом и в тесной взаимосвязи. Рука развивается раньше, и как бы «подтягивает» за собой речевое развитие. Соответственно, в процессе развития у ребенка тонкой ручной моторики, стимулируется развитие речи. Развивать мелкую моторику у деток в домашних условиях наиболее простое занятие. Для этого всего лишь нужны игры с мелкими деталями: конструкторы, игрушки-шнуровки,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, мозаики, кубики и мячики разных размеров, </w:t>
      </w:r>
      <w:proofErr w:type="spellStart"/>
      <w:r w:rsidRPr="00A6210A"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 w:rsidRPr="00A6210A">
        <w:rPr>
          <w:rFonts w:ascii="Times New Roman" w:eastAsia="Times New Roman" w:hAnsi="Times New Roman" w:cs="Times New Roman"/>
          <w:sz w:val="28"/>
          <w:szCs w:val="28"/>
        </w:rPr>
        <w:t>, и более усложненные варианты, например, тренажер обучающий завязывать шнурки и застегивать пуговицы. Очень полезно для ребенка рисовать пальчиковыми красками, лепить из пластилина, нанизывать бусинки на веревочк</w:t>
      </w:r>
      <w:r w:rsidR="00A6210A" w:rsidRPr="00A621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27D7" w:rsidRDefault="005027D7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D7B" w:rsidRPr="005027D7" w:rsidRDefault="000E2D7B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D7">
        <w:rPr>
          <w:rFonts w:ascii="Times New Roman" w:eastAsia="Times New Roman" w:hAnsi="Times New Roman" w:cs="Times New Roman"/>
          <w:b/>
          <w:sz w:val="28"/>
          <w:szCs w:val="28"/>
        </w:rPr>
        <w:t>Массаж.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техник массажа, стимуляции двигательной системы имеет большое значение для развития ощущений и восприятия с самого раннего возраста.</w:t>
      </w:r>
    </w:p>
    <w:p w:rsidR="000E2D7B" w:rsidRPr="005027D7" w:rsidRDefault="00A6210A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D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Подвижные игры. </w:t>
      </w:r>
      <w:proofErr w:type="spellStart"/>
      <w:r w:rsidR="000E2D7B" w:rsidRPr="005027D7">
        <w:rPr>
          <w:rFonts w:ascii="Times New Roman" w:eastAsia="Times New Roman" w:hAnsi="Times New Roman" w:cs="Times New Roman"/>
          <w:b/>
          <w:sz w:val="28"/>
          <w:szCs w:val="28"/>
        </w:rPr>
        <w:t>Логоритмика</w:t>
      </w:r>
      <w:proofErr w:type="spellEnd"/>
      <w:r w:rsidR="000E2D7B" w:rsidRPr="005027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Детям с проблемами речи рекомендованы подвижные игры, развивающие способность ориентироваться в пространстве, двигаться ритмично и ловко, меняя темп движений, и особенно игры, сопровождающиеся речью.</w:t>
      </w:r>
    </w:p>
    <w:p w:rsidR="000E2D7B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Звуковые, музыкальные игры позволят не просто корректировать речевое развитие, но и развивать внимание, умение сосредотачиваться, расширят кругозор, память и музыкальный слух. Экспериментируйте с разными играми, например, «Узнай по голосу», «Улови шепот», «Угадай, что звучало?», «Какой инструмент играет?» и прочие. Практически у всех детей с ЗРР слабо развито внимание</w:t>
      </w:r>
      <w:r w:rsidR="00573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они часто отвлекаются, не умеют слышать ритм и улавливать интонацию, эмоциональную окраску голосов.</w:t>
      </w:r>
    </w:p>
    <w:p w:rsidR="00A73996" w:rsidRPr="00A6210A" w:rsidRDefault="00A73996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D7B" w:rsidRPr="005027D7" w:rsidRDefault="000E2D7B" w:rsidP="0050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Игры на зрительное внимание.</w:t>
      </w:r>
    </w:p>
    <w:p w:rsidR="000E2D7B" w:rsidRPr="00A6210A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Игры, тренирующие зрительное внимание могут включать разноцветные предметы, полоски, палочки, кубики, геометрические фигуры различных размеров и объёмов, специальные карточки. Наиболее просто пр</w:t>
      </w:r>
      <w:r w:rsidR="00A6210A" w:rsidRPr="00A6210A">
        <w:rPr>
          <w:rFonts w:ascii="Times New Roman" w:eastAsia="Times New Roman" w:hAnsi="Times New Roman" w:cs="Times New Roman"/>
          <w:sz w:val="28"/>
          <w:szCs w:val="28"/>
        </w:rPr>
        <w:t>едложить ребенку собрать пирамидку</w:t>
      </w:r>
      <w:r w:rsidR="00573E7F">
        <w:rPr>
          <w:rFonts w:ascii="Times New Roman" w:eastAsia="Times New Roman" w:hAnsi="Times New Roman" w:cs="Times New Roman"/>
          <w:sz w:val="28"/>
          <w:szCs w:val="28"/>
        </w:rPr>
        <w:t xml:space="preserve"> или повторить очерё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>дность кубиков, разложенную по цветам, сначала глядя на образец, а потом самостоятельно, давая время на запоминание и разбирая, пряча образец.</w:t>
      </w:r>
    </w:p>
    <w:p w:rsidR="000E2D7B" w:rsidRDefault="000E2D7B" w:rsidP="005027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0A">
        <w:rPr>
          <w:rFonts w:ascii="Times New Roman" w:eastAsia="Times New Roman" w:hAnsi="Times New Roman" w:cs="Times New Roman"/>
          <w:sz w:val="28"/>
          <w:szCs w:val="28"/>
        </w:rPr>
        <w:t>И еще раз: не медлите с обращением к врачу, ес</w:t>
      </w:r>
      <w:r w:rsidR="00966AC8">
        <w:rPr>
          <w:rFonts w:ascii="Times New Roman" w:eastAsia="Times New Roman" w:hAnsi="Times New Roman" w:cs="Times New Roman"/>
          <w:sz w:val="28"/>
          <w:szCs w:val="28"/>
        </w:rPr>
        <w:t>ли речевое развитие вашего ребёнка</w:t>
      </w:r>
      <w:r w:rsidRPr="00A6210A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возрастной норме! Если получить помощь специалиста в раннем возрасте, скорее всего к 6 годам вы забудете об этой проблеме навсегда, и ваш малыш не будет отличаться от сверстников, а возможно и перегонит их в развитии.</w:t>
      </w:r>
    </w:p>
    <w:p w:rsidR="00094817" w:rsidRPr="00094817" w:rsidRDefault="00094817" w:rsidP="0009481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rStyle w:val="a4"/>
          <w:color w:val="000000"/>
          <w:sz w:val="28"/>
          <w:szCs w:val="28"/>
        </w:rPr>
        <w:t>Рекомендации для родителей: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Всё свободное время говорите с ребёнком,</w:t>
      </w:r>
      <w:r>
        <w:rPr>
          <w:color w:val="000000"/>
          <w:sz w:val="28"/>
          <w:szCs w:val="28"/>
        </w:rPr>
        <w:t xml:space="preserve"> называйте предметы,</w:t>
      </w:r>
      <w:r w:rsidRPr="00094817">
        <w:rPr>
          <w:color w:val="000000"/>
          <w:sz w:val="28"/>
          <w:szCs w:val="28"/>
        </w:rPr>
        <w:t xml:space="preserve"> озвучивайте все действия.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Говорите сами четко, правильно, доброжелательно. Ребёнок должен слышать правильную речь.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Ежедневное чтение ребенку окажет заметное влияние на его речь и поведение, художественная литература – мощное средство развития речи. При чтении рассматривайте иллюстрации с ребёнком.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Не говорите при ребенке о его отставании. Не стесняйтесь того, что ваш ребенок не говорит.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Вызывайте желание подражать взрослому.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На начальном этапе в развитии речи займитесь воспроизведением звукоподражаний игрушек, животных, машин.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Развивайте произвольную память малыша: повторяйте, что делали утром, днем, вечером и т.д.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Всегда хвалите ребенка за успехи. Любое речевое проявление ребёнка надо поощрять, не обращая внимания на качество произношения.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В игровой форме учите ребенка понимать соотношение предметов по размеру, по цвету, форме, количеству.</w:t>
      </w:r>
    </w:p>
    <w:p w:rsidR="00094817" w:rsidRPr="00094817" w:rsidRDefault="00094817" w:rsidP="00875A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 w:rsidRPr="00094817">
        <w:rPr>
          <w:color w:val="000000"/>
          <w:sz w:val="28"/>
          <w:szCs w:val="28"/>
        </w:rPr>
        <w:t xml:space="preserve">- Стимулируйте речевое развитие малышей путем тренировки движений пальцев рук: массаж кисти рук и каждого пальчика, разминание и поглаживание, пальчиковая гимнастика, работа с массажными мячиками, </w:t>
      </w:r>
      <w:r w:rsidR="00966AC8">
        <w:rPr>
          <w:color w:val="000000"/>
          <w:sz w:val="28"/>
          <w:szCs w:val="28"/>
        </w:rPr>
        <w:t xml:space="preserve">колечками, </w:t>
      </w:r>
      <w:r w:rsidRPr="00094817">
        <w:rPr>
          <w:color w:val="000000"/>
          <w:sz w:val="28"/>
          <w:szCs w:val="28"/>
        </w:rPr>
        <w:t xml:space="preserve"> тренажёрами-игрушками со шнуровками</w:t>
      </w:r>
      <w:r w:rsidR="00966AC8">
        <w:rPr>
          <w:color w:val="000000"/>
          <w:sz w:val="28"/>
          <w:szCs w:val="28"/>
        </w:rPr>
        <w:t xml:space="preserve">,  пуговицами </w:t>
      </w:r>
      <w:r w:rsidRPr="00094817">
        <w:rPr>
          <w:color w:val="000000"/>
          <w:sz w:val="28"/>
          <w:szCs w:val="28"/>
        </w:rPr>
        <w:t>и т.д.)</w:t>
      </w:r>
      <w:proofErr w:type="gramEnd"/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Не перегружайте ребёнка телевизионной информацией и компьютерными играми.</w:t>
      </w:r>
    </w:p>
    <w:p w:rsidR="00094817" w:rsidRPr="00094817" w:rsidRDefault="00094817" w:rsidP="008014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94817">
        <w:rPr>
          <w:color w:val="000000"/>
          <w:sz w:val="28"/>
          <w:szCs w:val="28"/>
        </w:rPr>
        <w:t>- Разучите с ребенком основной комплекс артикуляционной и дыхательной гимнастики.</w:t>
      </w:r>
    </w:p>
    <w:sectPr w:rsidR="00094817" w:rsidRPr="00094817" w:rsidSect="006D0F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752_"/>
      </v:shape>
    </w:pict>
  </w:numPicBullet>
  <w:numPicBullet w:numPicBulletId="1">
    <w:pict>
      <v:shape id="_x0000_i1041" type="#_x0000_t75" style="width:11.25pt;height:11.25pt" o:bullet="t">
        <v:imagedata r:id="rId2" o:title="mso8C40"/>
      </v:shape>
    </w:pict>
  </w:numPicBullet>
  <w:abstractNum w:abstractNumId="0">
    <w:nsid w:val="0D3C6E5C"/>
    <w:multiLevelType w:val="multilevel"/>
    <w:tmpl w:val="1C6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337F"/>
    <w:multiLevelType w:val="multilevel"/>
    <w:tmpl w:val="767E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D32AF"/>
    <w:multiLevelType w:val="multilevel"/>
    <w:tmpl w:val="2C7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82022"/>
    <w:multiLevelType w:val="hybridMultilevel"/>
    <w:tmpl w:val="EAE2910A"/>
    <w:lvl w:ilvl="0" w:tplc="06066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24F"/>
    <w:multiLevelType w:val="multilevel"/>
    <w:tmpl w:val="90B277D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94190"/>
    <w:multiLevelType w:val="hybridMultilevel"/>
    <w:tmpl w:val="F6F01F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3347"/>
    <w:multiLevelType w:val="multilevel"/>
    <w:tmpl w:val="C7F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800D2"/>
    <w:multiLevelType w:val="multilevel"/>
    <w:tmpl w:val="4FC4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80170"/>
    <w:multiLevelType w:val="multilevel"/>
    <w:tmpl w:val="298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48433E"/>
    <w:multiLevelType w:val="multilevel"/>
    <w:tmpl w:val="DC3C6FD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58E"/>
    <w:rsid w:val="00094817"/>
    <w:rsid w:val="000E2D7B"/>
    <w:rsid w:val="00162877"/>
    <w:rsid w:val="0017112C"/>
    <w:rsid w:val="0017758E"/>
    <w:rsid w:val="002B4D8F"/>
    <w:rsid w:val="00353788"/>
    <w:rsid w:val="005027D7"/>
    <w:rsid w:val="00573E7F"/>
    <w:rsid w:val="0069334A"/>
    <w:rsid w:val="006D0FFD"/>
    <w:rsid w:val="007D6FEF"/>
    <w:rsid w:val="007F1A9D"/>
    <w:rsid w:val="00801446"/>
    <w:rsid w:val="00875A9F"/>
    <w:rsid w:val="00966AC8"/>
    <w:rsid w:val="00A6210A"/>
    <w:rsid w:val="00A73996"/>
    <w:rsid w:val="00B30AE0"/>
    <w:rsid w:val="00C27F6B"/>
    <w:rsid w:val="00C7039B"/>
    <w:rsid w:val="00CA5C6C"/>
    <w:rsid w:val="00D23055"/>
    <w:rsid w:val="00E61AE6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5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3363-AB21-4A13-93F7-868370D9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14</cp:revision>
  <dcterms:created xsi:type="dcterms:W3CDTF">2021-01-09T14:53:00Z</dcterms:created>
  <dcterms:modified xsi:type="dcterms:W3CDTF">2023-12-04T18:09:00Z</dcterms:modified>
</cp:coreProperties>
</file>