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683CD" w14:textId="77777777" w:rsidR="00B718E9" w:rsidRDefault="00B718E9" w:rsidP="00B718E9">
      <w:pPr>
        <w:shd w:val="clear" w:color="auto" w:fill="FFFFFF"/>
        <w:jc w:val="center"/>
        <w:rPr>
          <w:rFonts w:ascii="Tahoma" w:hAnsi="Tahoma" w:cs="Tahoma"/>
          <w:color w:val="1B3136"/>
          <w:sz w:val="16"/>
          <w:szCs w:val="16"/>
        </w:rPr>
      </w:pPr>
      <w:r>
        <w:rPr>
          <w:rStyle w:val="a6"/>
          <w:rFonts w:ascii="Tahoma" w:hAnsi="Tahoma" w:cs="Tahoma"/>
          <w:color w:val="1B3136"/>
          <w:sz w:val="16"/>
          <w:szCs w:val="16"/>
        </w:rPr>
        <w:t>История государственной политики и опыта пропаганды Российской Федерации в области энергосбережения</w:t>
      </w:r>
    </w:p>
    <w:p w14:paraId="14FAFE28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Поводом для осмысления значимости энергосбережения послужило развитие международного сотрудничества, в первую очередь с такими зарубежными странами, как Великобритания, Дания, Франция, Германия, Норвегия. Эти государства с периода энергетического кризиса 70-х годов прошлого века накопили достаточно богатый опыт в области энергосбережения и выразили готовность поделиться им. Появились первые международные программы и пилотные проекты, в частности, программа TASIS.</w:t>
      </w:r>
    </w:p>
    <w:p w14:paraId="7BF4FE39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Возросшая активность в вопросах энергосбережения потребовала развития нормативно-правовой базы. Начало процессу формирования принципов и механизмов государственной политики в области энергосбережения РФ было положено выходом в свет постановления Правительства Российской Федерации «О неотложных мерах по энергосбережению в области добычи, производства, транспортировки и использования нефти, газа и нефтепродуктов» (№ 371 от 01.06.92 г.) и одобрением в этом же году Правительством РФ Концепции энергетической политики России.</w:t>
      </w:r>
    </w:p>
    <w:p w14:paraId="00C9D953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Принятый 7 мая 1995 г. Указ Президента Российской Федерации № 472 «Об основных направлениях энергетической политики и структурной перестройки топливно-энергетического комплекса Российской Федерации на период до 2010 года» поставил во главу угла энергетической политики государства проблему повышения эффективности использования топливно-энергетических ресурсов, и в том же году Постановлением Правительства РФ (№ 1006 от 13.10.1995 г.) были одобрены «Основные положения Энергетической стратегии России на период до 2010 года».</w:t>
      </w:r>
    </w:p>
    <w:p w14:paraId="5AA2F5EE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2 ноября 1995 г. было принято Постановление Правительства Российской Федерации № 1087 «О неотложных мерах по энергосбережению», в котором федеральным органам исполнительной власти и субъектам Российской Федерации была поручена разработка первоочередных нормативных документов, в частности, по переводу потребителей энергоресурсов на приборный учет потребляемой энергии, введению правил учета газа, электрической и тепловой энергии, совершенствованию государственной статистической отчетности по использованию топливно-энергетических ресурсов и т.д.</w:t>
      </w:r>
    </w:p>
    <w:p w14:paraId="38C18ED1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 xml:space="preserve">В апреле 1996 г. был принят Федеральный закон № 28-ФЗ «Об энергосбережении», а 11 сентября 1997 г. Указом Президента РФ от № 1010 «О государственном надзоре за эффективным использованием энергетических ресурсов в Российской Федерации» ответственность за эффективное использование топливно-энергетических ресурсов возложена на Министерство топлива и энергетики РФ, которое, в свою очередь, делегировало эти полномочия органам </w:t>
      </w:r>
      <w:proofErr w:type="spellStart"/>
      <w:r>
        <w:rPr>
          <w:rFonts w:ascii="Tahoma" w:hAnsi="Tahoma" w:cs="Tahoma"/>
          <w:color w:val="1B3136"/>
          <w:sz w:val="16"/>
          <w:szCs w:val="16"/>
        </w:rPr>
        <w:t>Госэнергонадзора</w:t>
      </w:r>
      <w:proofErr w:type="spellEnd"/>
      <w:r>
        <w:rPr>
          <w:rFonts w:ascii="Tahoma" w:hAnsi="Tahoma" w:cs="Tahoma"/>
          <w:color w:val="1B3136"/>
          <w:sz w:val="16"/>
          <w:szCs w:val="16"/>
        </w:rPr>
        <w:t xml:space="preserve">, входящим в структуру министерства. </w:t>
      </w:r>
      <w:proofErr w:type="spellStart"/>
      <w:r>
        <w:rPr>
          <w:rFonts w:ascii="Tahoma" w:hAnsi="Tahoma" w:cs="Tahoma"/>
          <w:color w:val="1B3136"/>
          <w:sz w:val="16"/>
          <w:szCs w:val="16"/>
        </w:rPr>
        <w:t>Госэнергонадзор</w:t>
      </w:r>
      <w:proofErr w:type="spellEnd"/>
      <w:r>
        <w:rPr>
          <w:rFonts w:ascii="Tahoma" w:hAnsi="Tahoma" w:cs="Tahoma"/>
          <w:color w:val="1B3136"/>
          <w:sz w:val="16"/>
          <w:szCs w:val="16"/>
        </w:rPr>
        <w:t xml:space="preserve"> имел весьма значительные по численности территориальные отделения по всем субъектам Российской Федерации. Основной его функцией являлись разработка нормативных требований к конкретному оборудованию и технологиям, а также контроль и надзор за их выполнением.</w:t>
      </w:r>
    </w:p>
    <w:p w14:paraId="7490C7AE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В конце девяностых годов XX в. вышли первые пять ГОСТов по тематике энергосбережения. Они должны были стать основой стандартов энергосбережения. В 1998 и 2001 гг. были приняты две федеральные целевые программы, в дальнейшем не реализованные в полном объеме.</w:t>
      </w:r>
    </w:p>
    <w:p w14:paraId="714963A8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В 2003 г. Распоряжением Правительства Российской Федерации № 1234-р от 28 августа 2003 г. была утверждена «Энергетическая стратегия России на период до 2020 года</w:t>
      </w:r>
    </w:p>
    <w:p w14:paraId="27811134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По сути, именно этими документами было положено начало созданию правовой базы энергосбережения.</w:t>
      </w:r>
    </w:p>
    <w:p w14:paraId="1D7DC465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Обязанности органов исполнительной власти по популяризации энергосбережения Нормативно-правовые основы популяризации и пропаганды энергосбережения и повышения энергетической эффективности были заложены федеральным законом № 261-ФЗ «Об энергосбережении и о повышении энергетической эффективности»</w:t>
      </w:r>
      <w:proofErr w:type="gramStart"/>
      <w:r>
        <w:rPr>
          <w:rFonts w:ascii="Tahoma" w:hAnsi="Tahoma" w:cs="Tahoma"/>
          <w:color w:val="1B3136"/>
          <w:sz w:val="16"/>
          <w:szCs w:val="16"/>
        </w:rPr>
        <w:t>1 .</w:t>
      </w:r>
      <w:proofErr w:type="gramEnd"/>
      <w:r>
        <w:rPr>
          <w:rFonts w:ascii="Tahoma" w:hAnsi="Tahoma" w:cs="Tahoma"/>
          <w:color w:val="1B3136"/>
          <w:sz w:val="16"/>
          <w:szCs w:val="16"/>
        </w:rPr>
        <w:t xml:space="preserve"> В частности, глава 6 «Информационное обеспечение мероприятий по энергосбережению и повышению энергетической эффективности» обозначает основные обязанности органов исполнительной власти по популяризации и пропаганде в данной сфере. Статья 22 определяет, что информационное обеспечение мероприятий по энергосбережению и повышению энергетической эффективности должно осуществляться регулярно посредством:</w:t>
      </w:r>
    </w:p>
    <w:p w14:paraId="7CE41B9F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1) «опубликования органами государственной власти, органами местного самоуправления в средствах массовой информации региональных, муниципальных программ в области энергосбережения и повышения энергетической эффективности;</w:t>
      </w:r>
    </w:p>
    <w:p w14:paraId="5604A729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2) организации органами государственной власти, органами местного самоуправления распространения в средствах массовой информации тематических теле- и радиопередач, информационно-просветительских программ о мероприятиях и способах энергосбережения и повышения энергетической эффективности;</w:t>
      </w:r>
    </w:p>
    <w:p w14:paraId="0B8DA83D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3) информирования потребителей об энергетической эффективности бытовых энергопотребляющих устройств и других товаров, в отношении которых установлены требования к их обороту на территории Российской Федерации, а также зданий, строений, сооружений и иных объектов, связанных с процессами использования энергетических ресурсов;</w:t>
      </w:r>
    </w:p>
    <w:p w14:paraId="547BE58E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4) организации выставок объектов и технологий, имеющих высокую энергетическую эффективность».</w:t>
      </w:r>
    </w:p>
    <w:p w14:paraId="302257AC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lastRenderedPageBreak/>
        <w:t xml:space="preserve">Популяризация и пропаганда является неотъемлемой частью деятельности по энергосбережению и повышению энергетической эффективности, и при грамотном применении позволяет достичь гораздо более высоких результатов. Пропаганда - (от лат. </w:t>
      </w:r>
      <w:proofErr w:type="spellStart"/>
      <w:r>
        <w:rPr>
          <w:rFonts w:ascii="Tahoma" w:hAnsi="Tahoma" w:cs="Tahoma"/>
          <w:color w:val="1B3136"/>
          <w:sz w:val="16"/>
          <w:szCs w:val="16"/>
        </w:rPr>
        <w:t>рropaganda</w:t>
      </w:r>
      <w:proofErr w:type="spellEnd"/>
      <w:r>
        <w:rPr>
          <w:rFonts w:ascii="Tahoma" w:hAnsi="Tahoma" w:cs="Tahoma"/>
          <w:color w:val="1B3136"/>
          <w:sz w:val="16"/>
          <w:szCs w:val="16"/>
        </w:rPr>
        <w:t xml:space="preserve"> - распространять) «особый род социальной деятельности в виде целенаправленного распространения знаний, идей, информации для формирования определенных взглядов, представлений, оказания влияния на поведение людей, социальных групп» , То есть, каждый участник процесса производства и потребления энергетических ресурсов должен быть проинформирован о том, что он может и должен сделать для повышения эффективности функционирования энергетической системы в целом, у него должно сформироваться представление, что его участие в процессе энергосбережения позволит получить определенные как личные, так и общественные выгоды. Основной целью пропаганды и популяризации является формирование и стимулирование позитивного общественного мнения о большой социальной значимости и экономической целесообразности процесса энергосбережения и повышения энергетической эффективности, а также обеспечение всех заинтересованных лиц информацией о возможных путях участия в этом процессе. Основными задачами популяризации и пропаганды энергосбережения и повышения энергетической эффективности является: - информирование всех заинтересованных лиц о программах в области энергосбережения и повышения энергоэффективности, об изменениях и дополнениях в действующем законодательстве в этой области, а также о лучшем практическом опыте в области энергосбережения и повышения энергоэффективности; - обеспечение информационной и методической поддержки населения, бюджетных и коммерческих организаций по вопросам выполнения мероприятий в области энергосбережения и повышения энергоэффективности (организация энергетических обследований, оснащения приборами учета, </w:t>
      </w:r>
      <w:proofErr w:type="spellStart"/>
      <w:r>
        <w:rPr>
          <w:rFonts w:ascii="Tahoma" w:hAnsi="Tahoma" w:cs="Tahoma"/>
          <w:color w:val="1B3136"/>
          <w:sz w:val="16"/>
          <w:szCs w:val="16"/>
        </w:rPr>
        <w:t>энергосервисной</w:t>
      </w:r>
      <w:proofErr w:type="spellEnd"/>
      <w:r>
        <w:rPr>
          <w:rFonts w:ascii="Tahoma" w:hAnsi="Tahoma" w:cs="Tahoma"/>
          <w:color w:val="1B3136"/>
          <w:sz w:val="16"/>
          <w:szCs w:val="16"/>
        </w:rPr>
        <w:t xml:space="preserve"> деятельности, обучения ответственных лиц и прочих мероприятий); - информационное обеспечение </w:t>
      </w:r>
      <w:proofErr w:type="spellStart"/>
      <w:r>
        <w:rPr>
          <w:rFonts w:ascii="Tahoma" w:hAnsi="Tahoma" w:cs="Tahoma"/>
          <w:color w:val="1B3136"/>
          <w:sz w:val="16"/>
          <w:szCs w:val="16"/>
        </w:rPr>
        <w:t>энергопотребителей</w:t>
      </w:r>
      <w:proofErr w:type="spellEnd"/>
      <w:r>
        <w:rPr>
          <w:rFonts w:ascii="Tahoma" w:hAnsi="Tahoma" w:cs="Tahoma"/>
          <w:color w:val="1B3136"/>
          <w:sz w:val="16"/>
          <w:szCs w:val="16"/>
        </w:rPr>
        <w:t xml:space="preserve"> и руководителей, ответственных за принятие инвестиционных решений, о возможностях и выгодах экономии энергии, наличии и стоимости различных типов энергосберегающего оборудования, приборов и услуг по энергосбережению; - организация консультирования потребителей энергии о путях и инструментах максимально эффективного сбережения энергоресурсов. Еще одной важнейшей составляющей информационной деятельности является мониторинг, оперативное получение объективных данных о ходе выполнения запланированных энергосберегающих мероприятий с целью координации, управления и организации эффективного контроля за их осуществлением и распространения опыта, а так же выявления возможных барьеров и их устранения. Таким образом, необходим методический подход к организации популяризации и пропаганды энергосбережения и повышения энергетической эффективности, требующий определенных знаний в данной области, и предусматривающий проведение широкого комплекса разнообразных информационных и агитационных мероприятий, включая централизованное распространение информации о развитии энергосберегающих проектов, целесообразности применения энергоэффективных технологий, принятия определенных </w:t>
      </w:r>
      <w:proofErr w:type="spellStart"/>
      <w:r>
        <w:rPr>
          <w:rFonts w:ascii="Tahoma" w:hAnsi="Tahoma" w:cs="Tahoma"/>
          <w:color w:val="1B3136"/>
          <w:sz w:val="16"/>
          <w:szCs w:val="16"/>
        </w:rPr>
        <w:t>организационноуправленческих</w:t>
      </w:r>
      <w:proofErr w:type="spellEnd"/>
      <w:r>
        <w:rPr>
          <w:rFonts w:ascii="Tahoma" w:hAnsi="Tahoma" w:cs="Tahoma"/>
          <w:color w:val="1B3136"/>
          <w:sz w:val="16"/>
          <w:szCs w:val="16"/>
        </w:rPr>
        <w:t xml:space="preserve"> решений или выполнения мероприятий на уровне индивида или организации.</w:t>
      </w:r>
    </w:p>
    <w:p w14:paraId="308A2838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эффективности,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власти, органы местного самоуправления обязаны обеспечить регулярное распространение:</w:t>
      </w:r>
    </w:p>
    <w:p w14:paraId="3F35B1CD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1) «информации об установленных законодательством Российской Федерации правах и обязанностях физических лиц, о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домов;</w:t>
      </w:r>
    </w:p>
    <w:p w14:paraId="09F2EDED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2) социальной рекламы в области энергосбережения и повышения энергетической эффективности в порядке, установленном законодательством Российской Федерации», Целевые группы сопровождения и участия в энергосбережении и повышении энергетической эффективности Популяризация и пропаганда энергосбережения и повышения энергетической эффективности подразумевает под собой решение целого ряда взаимоувязанных задач.</w:t>
      </w:r>
    </w:p>
    <w:p w14:paraId="479E5884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 В целом в решение этих задач должны быть вовлечены:</w:t>
      </w:r>
    </w:p>
    <w:p w14:paraId="20B69B5E" w14:textId="77777777" w:rsidR="00B718E9" w:rsidRDefault="00B718E9" w:rsidP="00B718E9">
      <w:pPr>
        <w:numPr>
          <w:ilvl w:val="0"/>
          <w:numId w:val="5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представители органов законодательной и исполнительной власти;</w:t>
      </w:r>
    </w:p>
    <w:p w14:paraId="18732FB4" w14:textId="77777777" w:rsidR="00B718E9" w:rsidRDefault="00B718E9" w:rsidP="00B718E9">
      <w:pPr>
        <w:numPr>
          <w:ilvl w:val="0"/>
          <w:numId w:val="5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представители энергетических компаний;</w:t>
      </w:r>
    </w:p>
    <w:p w14:paraId="15F9DBF8" w14:textId="77777777" w:rsidR="00B718E9" w:rsidRDefault="00B718E9" w:rsidP="00B718E9">
      <w:pPr>
        <w:numPr>
          <w:ilvl w:val="0"/>
          <w:numId w:val="5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производители энергетического и энергопотребляющего оборудования;</w:t>
      </w:r>
    </w:p>
    <w:p w14:paraId="2D7868D3" w14:textId="77777777" w:rsidR="00B718E9" w:rsidRDefault="00B718E9" w:rsidP="00B718E9">
      <w:pPr>
        <w:numPr>
          <w:ilvl w:val="0"/>
          <w:numId w:val="5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управляющие компании жилищной сферы;</w:t>
      </w:r>
    </w:p>
    <w:p w14:paraId="7F5A352C" w14:textId="77777777" w:rsidR="00B718E9" w:rsidRDefault="00B718E9" w:rsidP="00B718E9">
      <w:pPr>
        <w:numPr>
          <w:ilvl w:val="0"/>
          <w:numId w:val="5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руководители и сотрудники организаций различных форм собственности и различных сфер деятельности.</w:t>
      </w:r>
    </w:p>
    <w:p w14:paraId="42B6E6F9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В рамках муниципальных образований адаптированная информация об энергосбережении и повышении энергетической эффективности должна быть адресована в разные сферы:</w:t>
      </w:r>
    </w:p>
    <w:p w14:paraId="7DC7C063" w14:textId="77777777" w:rsidR="00B718E9" w:rsidRDefault="00B718E9" w:rsidP="00B718E9">
      <w:pPr>
        <w:numPr>
          <w:ilvl w:val="0"/>
          <w:numId w:val="6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населению;</w:t>
      </w:r>
    </w:p>
    <w:p w14:paraId="732C7F50" w14:textId="77777777" w:rsidR="00B718E9" w:rsidRDefault="00B718E9" w:rsidP="00B718E9">
      <w:pPr>
        <w:numPr>
          <w:ilvl w:val="0"/>
          <w:numId w:val="6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крупным промышленным потребителям;</w:t>
      </w:r>
    </w:p>
    <w:p w14:paraId="0D1D08E4" w14:textId="77777777" w:rsidR="00B718E9" w:rsidRDefault="00B718E9" w:rsidP="00B718E9">
      <w:pPr>
        <w:numPr>
          <w:ilvl w:val="0"/>
          <w:numId w:val="6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работникам ресурсоснабжающих и сетевых организаций;</w:t>
      </w:r>
    </w:p>
    <w:p w14:paraId="2DEACACD" w14:textId="77777777" w:rsidR="00B718E9" w:rsidRDefault="00B718E9" w:rsidP="00B718E9">
      <w:pPr>
        <w:numPr>
          <w:ilvl w:val="0"/>
          <w:numId w:val="6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бюджетным организациям;</w:t>
      </w:r>
    </w:p>
    <w:p w14:paraId="2372E840" w14:textId="77777777" w:rsidR="00B718E9" w:rsidRDefault="00B718E9" w:rsidP="00B718E9">
      <w:pPr>
        <w:numPr>
          <w:ilvl w:val="0"/>
          <w:numId w:val="6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управляющим компаниям;</w:t>
      </w:r>
    </w:p>
    <w:p w14:paraId="0A44A78F" w14:textId="77777777" w:rsidR="00B718E9" w:rsidRDefault="00B718E9" w:rsidP="00B718E9">
      <w:pPr>
        <w:numPr>
          <w:ilvl w:val="0"/>
          <w:numId w:val="6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другим потребителя.</w:t>
      </w:r>
    </w:p>
    <w:p w14:paraId="06DCD74B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 xml:space="preserve">Успешная реализация региональных и муниципальных программ энергосбережения и повышения энергетической эффективности возможна лишь при заинтересованности и сознательном активном участии максимального числа производителей и потребителей энергоресурсов, а также руководителей, ответственных за принятие стратегических </w:t>
      </w:r>
      <w:r>
        <w:rPr>
          <w:rFonts w:ascii="Tahoma" w:hAnsi="Tahoma" w:cs="Tahoma"/>
          <w:color w:val="1B3136"/>
          <w:sz w:val="16"/>
          <w:szCs w:val="16"/>
        </w:rPr>
        <w:lastRenderedPageBreak/>
        <w:t>решений. В частности, мероприятия по популяризации и пропаганде энергосбережения и повышения энергетической эффективности для населения должны включать следующие направления:</w:t>
      </w:r>
    </w:p>
    <w:p w14:paraId="613C1084" w14:textId="77777777" w:rsidR="00B718E9" w:rsidRDefault="00B718E9" w:rsidP="00B718E9">
      <w:pPr>
        <w:numPr>
          <w:ilvl w:val="0"/>
          <w:numId w:val="7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информирование и консультирование о возможных путях экономии энергетических ресурсов в домашних хозяйствах (приобретение бытовых приборов с более высоким классом энергоэффективности, установка и своевременная поверка приборов учета энергетических ресурсов и т.п.);</w:t>
      </w:r>
    </w:p>
    <w:p w14:paraId="5852819A" w14:textId="77777777" w:rsidR="00B718E9" w:rsidRDefault="00B718E9" w:rsidP="00B718E9">
      <w:pPr>
        <w:numPr>
          <w:ilvl w:val="0"/>
          <w:numId w:val="7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информирование о возможных и реально проводимых мероприятиях по повышению энергетической эффективности в многоквартирных домах (установка общедомовых приборов учета и регулирования потребления энергетических ресурсов и т.п.);</w:t>
      </w:r>
    </w:p>
    <w:p w14:paraId="7042CF21" w14:textId="77777777" w:rsidR="00B718E9" w:rsidRDefault="00B718E9" w:rsidP="00B718E9">
      <w:pPr>
        <w:numPr>
          <w:ilvl w:val="0"/>
          <w:numId w:val="7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информирование о реализации на территории региональных и муниципальных программ в области энергосбережения и повышения энергетической эффективности. А мероприятия по популяризации и пропаганде энергосбережения и повышения энергетической эффективности для организаций бюджетной сферы должны включать следующие направления:</w:t>
      </w:r>
    </w:p>
    <w:p w14:paraId="4E110B31" w14:textId="77777777" w:rsidR="00B718E9" w:rsidRDefault="00B718E9" w:rsidP="00B718E9">
      <w:pPr>
        <w:numPr>
          <w:ilvl w:val="0"/>
          <w:numId w:val="7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информирование и консультирование о возможных путях экономии энергетических ресурсов в организации (приобретение оборудования с более высоким классом энергоэффективности, установка и своевременная поверка приборов учета энергетических ресурсов и т.п.);</w:t>
      </w:r>
    </w:p>
    <w:p w14:paraId="7EE72758" w14:textId="77777777" w:rsidR="00B718E9" w:rsidRDefault="00B718E9" w:rsidP="00B718E9">
      <w:pPr>
        <w:numPr>
          <w:ilvl w:val="0"/>
          <w:numId w:val="7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информирование и консультирование о методике разработки программы ресурсосбережения и повышения энергетической эффективности в отношении конкретной организации;</w:t>
      </w:r>
    </w:p>
    <w:p w14:paraId="04DD654A" w14:textId="77777777" w:rsidR="00B718E9" w:rsidRDefault="00B718E9" w:rsidP="00B718E9">
      <w:pPr>
        <w:numPr>
          <w:ilvl w:val="0"/>
          <w:numId w:val="7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информирование о последних изменениях в законодательстве относительно проведения энергетических обследований и составлении энергетических паспортов;</w:t>
      </w:r>
    </w:p>
    <w:p w14:paraId="3C838759" w14:textId="77777777" w:rsidR="00B718E9" w:rsidRDefault="00B718E9" w:rsidP="00B718E9">
      <w:pPr>
        <w:numPr>
          <w:ilvl w:val="0"/>
          <w:numId w:val="7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информирование о реализации на территории региональных и муниципальных программ в области энергосбережения и повышения энергетической эффективности.</w:t>
      </w:r>
    </w:p>
    <w:p w14:paraId="1CEC3567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Главное, при разработке и реализации вышеперечисленных мероприятий сделать упор на две составляющие:</w:t>
      </w:r>
    </w:p>
    <w:p w14:paraId="2CC9829E" w14:textId="77777777" w:rsidR="00B718E9" w:rsidRDefault="00B718E9" w:rsidP="00B718E9">
      <w:pPr>
        <w:numPr>
          <w:ilvl w:val="0"/>
          <w:numId w:val="8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проинформировать о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руководителям организаций бюджетной сферы и другим категориям в отношении выполнения законодательства по энергоэффективности, а также об ответственности за неисполнение этого законодательства;</w:t>
      </w:r>
    </w:p>
    <w:p w14:paraId="49A4A4D7" w14:textId="77777777" w:rsidR="00B718E9" w:rsidRDefault="00B718E9" w:rsidP="00B718E9">
      <w:pPr>
        <w:numPr>
          <w:ilvl w:val="0"/>
          <w:numId w:val="8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разъяснить экономические, экологические и социальные личные и общественные преимущества участия в мероприятиях по энергосбережению и повышению энергетической эффективности. Инструменты популяризации и пропаганды энергосбережения и повышения энергоэффективности. Инструменты пропаганды и популяризации энергосбережения и повышения энергетической эффективности должны применяться в комплексе, только в этом случае удается достичь наибольшего эффекта.</w:t>
      </w:r>
    </w:p>
    <w:p w14:paraId="4C54A3D9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Применение инструментов должно носить не разовый, а постоянный характер. К инструментам, входящим в данный комплекс, можно отнести:</w:t>
      </w:r>
    </w:p>
    <w:p w14:paraId="661E8A34" w14:textId="77777777" w:rsidR="00B718E9" w:rsidRDefault="00B718E9" w:rsidP="00B718E9">
      <w:pPr>
        <w:numPr>
          <w:ilvl w:val="0"/>
          <w:numId w:val="9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создание тематических теле- и радиопередач, информационно-просветительских программ о мероприятиях и способах энергосбережения и повышения энергетической эффективности, о выдающихся достижениях, в том числе зарубежных, в области энергосбережения и повышения энергетической эффективности и иной актуальной информации в данной области;</w:t>
      </w:r>
    </w:p>
    <w:p w14:paraId="3CA8ECF2" w14:textId="77777777" w:rsidR="00B718E9" w:rsidRDefault="00B718E9" w:rsidP="00B718E9">
      <w:pPr>
        <w:numPr>
          <w:ilvl w:val="0"/>
          <w:numId w:val="9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размещение статей в газетах и других печатных, в том числе специальных, изданиях о передовых технологиях в области энергосбережения и повышения энергетической эффективности и иной актуальной информации в данной области;</w:t>
      </w:r>
    </w:p>
    <w:p w14:paraId="3796C3A6" w14:textId="77777777" w:rsidR="00B718E9" w:rsidRDefault="00B718E9" w:rsidP="00B718E9">
      <w:pPr>
        <w:numPr>
          <w:ilvl w:val="0"/>
          <w:numId w:val="9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распространение информации в сети Интернет о разрабатываемых и реализуемых региональных и муниципальных программах энергосбережения и повышения энергетической эффективности, о действующем законодательстве в данной сфере, о мероприятиях и способах энергосбережения и повышения энергетической эффективности и т.п.;</w:t>
      </w:r>
    </w:p>
    <w:p w14:paraId="2DDC98F0" w14:textId="77777777" w:rsidR="00B718E9" w:rsidRDefault="00B718E9" w:rsidP="00B718E9">
      <w:pPr>
        <w:numPr>
          <w:ilvl w:val="0"/>
          <w:numId w:val="9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организацию выставок, семинаров, конференций различного уровня по вопросам энергосбережения и повышения энергетической эффективности;</w:t>
      </w:r>
    </w:p>
    <w:p w14:paraId="02E3FCAB" w14:textId="77777777" w:rsidR="00B718E9" w:rsidRDefault="00B718E9" w:rsidP="00B718E9">
      <w:pPr>
        <w:numPr>
          <w:ilvl w:val="0"/>
          <w:numId w:val="9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организацию обучения и повышения квалификации руководителей и работников предприятий и организаций различных форм собственности и различных сфер деятельности по вопросам энергосбережения и повышения энергетической эффективности;</w:t>
      </w:r>
    </w:p>
    <w:p w14:paraId="7F60D88D" w14:textId="77777777" w:rsidR="00B718E9" w:rsidRDefault="00B718E9" w:rsidP="00B718E9">
      <w:pPr>
        <w:numPr>
          <w:ilvl w:val="0"/>
          <w:numId w:val="9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включение специальных курсов в процесс обучения школьников и студентов по вопросам энергосбережения и повышения энергетической эффективности.</w:t>
      </w:r>
    </w:p>
    <w:p w14:paraId="41608E6A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В то же время, необходимо руководствоваться рядом принципов, позволяющих сделать кампанию по популяризации и пропаганде энергосбережения и повышения энергетической эффективности более действенной. Прежде всего, предлагаемые мероприятия по энергосбережению не должны восприниматься целевой аудиторией, как призыв к аскетизму и ограничению, учитывая сложившееся традиционное отношение к энергоресурсам, как к круглосуточно доступным и потребляемым практически безмерно. Должна быть решена сверхсложная задача - устранить прежние убеждения и внедрить в сознание новые ценности, т.е. создать привычку в массовом сознании задумываться о последствиях простых и привычных действий каждого человека, т.е. сделать энергосбережение осознанным выбором.</w:t>
      </w:r>
    </w:p>
    <w:p w14:paraId="3044465C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Чтобы обойти и использовать защитные психологические барьеры в своих целях, пропаганда должна соответствовать следующим требованиям:</w:t>
      </w:r>
    </w:p>
    <w:p w14:paraId="464C06B2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1. Быть направленной на конкретную целевую аудиторию;</w:t>
      </w:r>
    </w:p>
    <w:p w14:paraId="6DA9BB3F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2. Привлекать внимание этой аудитории и соответствовать ее интересам;</w:t>
      </w:r>
    </w:p>
    <w:p w14:paraId="23813EE6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3. Преодолеть шум, исходящий от других сообщений, с помощью повторения;</w:t>
      </w:r>
    </w:p>
    <w:p w14:paraId="3056BD52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lastRenderedPageBreak/>
        <w:t>4. Соответствовать представлениям целевой аудитории и избегать конфликтной информации;</w:t>
      </w:r>
    </w:p>
    <w:p w14:paraId="0AA9BC5F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5. Удовлетворять интересы и потребности данной целевой аудитории.</w:t>
      </w:r>
    </w:p>
    <w:p w14:paraId="2CAC4A3A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Для пропаганды энергосбережения и повышения энергетической эффективности важной задачей является подавление психологического сопротивления человека внушению. Поэтому, по мнению экспертов такая пропаганда должна быть комбинацией развлекательного, информационного и убеждающего компонентов. К технике пропаганды относятся массовые мероприятия, во время которых популярные, пользующиеся авторитетом в данном регионе или муниципальном образовании люди произносят со сцены слоганы, определяющие энергосбережение, например, как заботу о своей среде обитания и ее экологической чистоте, что на эмоциональном уровне закрепляется в массовом сознании и в последствии будет определять образ поведения человека. Техника воздействия на людей сильно разнится в зависимости от целевой аудитории. Самый большой эффект, особенно на людей старшего поколения, домохозяек, оказывают, как ни странно, циркулирующие в обществе мифы, слухи и сплетни. Отсюда вытекает, что эффективное информационное воздействие на человека осуществляется не непосредственно от средств массовой коммуникации, а через значимых для него, знакомых ему авторитетных людей («лидеров мнения») - трансляторов мнений и слухов. Неофициальные личностные коммуникации для людей более значимы, чем «официальные» сообщения СМИ.      </w:t>
      </w:r>
    </w:p>
    <w:p w14:paraId="68A85202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Один из самых эффективных способов пропаганды - неустанное повторение одних и тех же утверждений, чтобы к ним привыкли и стали принимать не разумом, а на веру. Человеку всегда кажется убедительным то, что он запомнил, даже если запоминание произошло в ходе чисто механического повторения рекламного ролика или назойливой песенки.</w:t>
      </w:r>
    </w:p>
    <w:p w14:paraId="1C5F06BF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proofErr w:type="spellStart"/>
      <w:r>
        <w:rPr>
          <w:rFonts w:ascii="Tahoma" w:hAnsi="Tahoma" w:cs="Tahoma"/>
          <w:color w:val="1B3136"/>
          <w:sz w:val="16"/>
          <w:szCs w:val="16"/>
        </w:rPr>
        <w:t>Энергорасточительство</w:t>
      </w:r>
      <w:proofErr w:type="spellEnd"/>
      <w:r>
        <w:rPr>
          <w:rFonts w:ascii="Tahoma" w:hAnsi="Tahoma" w:cs="Tahoma"/>
          <w:color w:val="1B3136"/>
          <w:sz w:val="16"/>
          <w:szCs w:val="16"/>
        </w:rPr>
        <w:t xml:space="preserve"> в глазах общественности надо искусственно привязывать к чему-то такому, что воспринимается массовым сознанием как очень плохое, например, как отсутствие патриотизма, загрязнение общегородской среды обитания или следствие противозаконных действий. И наоборот, энергосбережение связывать с чистым воздухом, социальной защищенностью бедных слоев, надежностью энергоснабжения.</w:t>
      </w:r>
    </w:p>
    <w:p w14:paraId="04929612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Еще один метод воздействия - социальное одобрение - один из психологических автопилотов. Согласно этому принципу мы определяем, что является хорошим и правильным, наблюдая, что считают хорошим и правильным другие люди. Вариантом социального одобрения выступает т.н. рейтингование - публикация социологических рейтингов с целью убедить нас, что определенные идеи разделяет большинство населения (или наоборот - не одобряет определенные действия). Социологические опросы чаще всего являются лишь способом формирования общественного мнения, а не его реальным отражением, т.е. разновидностью пропаганды. Вопросы формулируются таким образом, чтобы создать у аудитории «правильный» взгляд на ту или иную проблему. Они направляют ход размышлений в конкретном направлении. Этот механизм так же применим для продвижения маркировки товаров, продвижения конкретного энергосберегающего оборудования (например, энергосберегающих ламп), причем воздействие может осуществляться как на отдельных людей, так и на группы (управляющие компании, ТЖС и т.д.). Люди, выступающие в каком-либо действе в качестве участников, в большей степени меняют свои взгляды в пользу мнения, рекомендуемого его сценарием, чем пассивные наблюдатели происходящих событий. Это установили многочисленные психологические эксперименты. Иллюзия участия в дискуссии по какой-либо актуальной проблеме приводит к большему изменению мнений и установок, нежели простое пассивное восприятие информации. Анализ национального и международного опыта в области популяризации и пропаганды энергосбережения и повышения энергоэффективности.</w:t>
      </w:r>
    </w:p>
    <w:p w14:paraId="0693EB5D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Об эффективности деятельности по популяризации и пропаганде энергосбережения и повышения энергоэффективности свидетельствует мировой опыт. По данным Международного энергетического агентства (МЭА) с дефицитом электрических мощностей в разное время сталкивались страны Европы, Азии, Африки, Северной и Южной Америки. Эти проблемы явились толчком для активизации поиска мер по энергосбережению. В частности, в рамках мероприятий по энергосбережению массовая информационная кампания дала хорошие результаты в Швеции, Японии, США и Новой Зеландии. Чтобы убедить население беречь электроэнергию МЭА предлагает печатать призывы и рецепты на всем, включая подносы в столовых, привлекать к пропаганде бережливости звезд и приравнять энергосбережение к проявлению патриотизма, гражданского долга и, если возможно, сделать его модным.</w:t>
      </w:r>
    </w:p>
    <w:p w14:paraId="73B8F273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В частности, одна из идей – продвижение энергоэффективной бытовой техники и электроники как «экологичных товаров», Европейские страны, Соединенные Штаты Америки и Канада широко используют такие инструменты популяризации и пропаганды энергосбережения и повышения энергетической эффективности, как:</w:t>
      </w:r>
    </w:p>
    <w:p w14:paraId="193A114D" w14:textId="77777777" w:rsidR="00B718E9" w:rsidRDefault="00B718E9" w:rsidP="00B718E9">
      <w:pPr>
        <w:numPr>
          <w:ilvl w:val="0"/>
          <w:numId w:val="10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тематические теле и радиопередачи, информационно-просветительские программы о мероприятиях и способах энергосбережения и повышения энергетической эффективности; •статьи в газетах и журналах о передовых технологиях в области энергосбережения и повышения энергетической эффективности;</w:t>
      </w:r>
    </w:p>
    <w:p w14:paraId="63B6839F" w14:textId="77777777" w:rsidR="00B718E9" w:rsidRDefault="00B718E9" w:rsidP="00B718E9">
      <w:pPr>
        <w:numPr>
          <w:ilvl w:val="0"/>
          <w:numId w:val="10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сообщения в сети Интернет о разрабатываемых и реализуемых программах энергосбережения и повышения энергетической эффективности, о действующем законодательстве в данной сфере, о мероприятиях и способах энергосбережения и повышения энергетической эффективности и т.п.;</w:t>
      </w:r>
    </w:p>
    <w:p w14:paraId="6BE463FE" w14:textId="77777777" w:rsidR="00B718E9" w:rsidRDefault="00B718E9" w:rsidP="00B718E9">
      <w:pPr>
        <w:numPr>
          <w:ilvl w:val="0"/>
          <w:numId w:val="10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выставки, семинары, конференции различного уровня по вопросам энергосбережения и повышения энергетической эффективности.</w:t>
      </w:r>
    </w:p>
    <w:p w14:paraId="33DD036E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 xml:space="preserve">  При продвижении информации о повышении энергетической эффективности, в частности, о переходе на возобновляемые источники энергии, используют термины «зеленая энергия», «зеленый сертификат», что создает устойчивую ассоциацию как у энергетических компаний, так и у </w:t>
      </w:r>
      <w:proofErr w:type="spellStart"/>
      <w:r>
        <w:rPr>
          <w:rFonts w:ascii="Tahoma" w:hAnsi="Tahoma" w:cs="Tahoma"/>
          <w:color w:val="1B3136"/>
          <w:sz w:val="16"/>
          <w:szCs w:val="16"/>
        </w:rPr>
        <w:t>энергопотребителей</w:t>
      </w:r>
      <w:proofErr w:type="spellEnd"/>
      <w:r>
        <w:rPr>
          <w:rFonts w:ascii="Tahoma" w:hAnsi="Tahoma" w:cs="Tahoma"/>
          <w:color w:val="1B3136"/>
          <w:sz w:val="16"/>
          <w:szCs w:val="16"/>
        </w:rPr>
        <w:t>, что они делают вклад в экологическую чистоту энергии и своей среды обитания.</w:t>
      </w:r>
    </w:p>
    <w:p w14:paraId="40D96C0D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lastRenderedPageBreak/>
        <w:t> Интересен опыт Восточной Европы, когда при переходе от плановой к рыночной экономике национальным правительствам пришлось задуматься над вопросами повышения энергоэффективности в различных сферах. Ни опыта, ни средств на осуществление подобных программ такие страны, как Румыния, Болгария, Босния и Герцеговина, Македония, Албания, Хорватия, Сербия, Монтенегро, Турция, Украина, Грузия, Молдавия, не имели. Поэтому начиная с 90-х годов прошлого века, большинство программ, способствующих повышению энергоэффективности в государственном секторе в этих странах, были профинансированы и реализованы при помощи таких организаций, как Агентство США по международному развитию, Мировой банк, Глобальный экологический фонд, Европейский Союз</w:t>
      </w:r>
    </w:p>
    <w:p w14:paraId="7013076F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2 . Они были направлены на повышение энергоэффективности функционирования школ, больниц, детских домов, детских садов, а также на обеспечение энергосбережения в процессе теплоснабжения и освещения общественных зданий. В настоящее время правительства признали важность и потенциал энергоэффективности в государственном секторе. В Болгарии, Румынии и на Украине разработали комплексные программы, содействующие проведению энергоаудита и реализации энергоэффективных проектов в муниципальных жилых и общественных зданиях. Например, в Болгарии Международный фонд выделил 5 миллионов евро на реализацию пилотного проекта «Энергоэффективность общественных зданий - образование, здравоохранение, культура», предполагающего обязательную сертификацию данного типа зданий. Румынские власти обязали местные администраций в населенных пунктах с численностью более чем 20 000 жителей разрабатывать программы по повышению энергоэффективности. Закон об энергетике Хорватии предусматривает разработку программ повышения энергоэффективности для государственного сектора. Сербия имеет большое количество программ, способствующих и финансирования энергоэффективности в государственном секторе. Программа по улучшению энергоэффективности в общественных зданиях «Проект по энергоэффективности Республики Сербия (SEEP)» финансируется за счет кредита Всемирного банка.</w:t>
      </w:r>
    </w:p>
    <w:p w14:paraId="25112FED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В ходе реализации вышеперечисленных программ исполнителями была признана необходимость пропаганды, популяризации и повышения осведомленности по продвижению энергоэффективности для всех соответствующих целевых групп: государственные и муниципальные органы власти, консультанты по вопросам энергоснабжения, руководители и технический персонал энергетических предприятий, представители банковского сектора и других финансовых институтов, а также потребители энергии, включая Управляющие компании и ТСЖ.</w:t>
      </w:r>
    </w:p>
    <w:p w14:paraId="1F6861A7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Практически все законы по энергоэффективности в зарубежных странах содержат статьи, посвященные повышению информированности общественности о преимуществах энергосбережения и пропаганде энергоэффективной продукции.</w:t>
      </w:r>
    </w:p>
    <w:p w14:paraId="0277133F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1. В Болгарии, например, реализуются образовательные проекты в начальной и средней школе, а также проводятся кампании в средствах массовой информации, направленные на изменение поведения различных групп потребителей энергии (так называемые BEHAVE проекты).</w:t>
      </w:r>
    </w:p>
    <w:p w14:paraId="2D2A079E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2.Республика Хорватия имеет широкий спектр программ по повышению осведомленности об энергоэффективности в различных областях, таких как когенерация, централизованное теплоснабжение зданий и т.д. В Молдавии Альянсом по энергосбережению организована кампания по повышению осведомленности, включающая круглые столы, дискуссии, буклеты, тренинги, ознакомительные поездки по объектам.</w:t>
      </w:r>
    </w:p>
    <w:p w14:paraId="407306ED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3 . В Российской Федерации также в настоящее время на общегосударственном и региональном уровне реализуются проекты по популяризации и пропаганде энергосбережения и повышения энергоэффективности. Например, на сайте «Энергоэффективная Россия» национального союза энергосбережения (www.energy2020.ru) представлена информация о результатах деятельности рабочей группы Совета Федерации по мониторингу практики применения 261-ФЗ, о последних изменения в законодательстве по энергоэффективности, о наиболее успешных проектах по энергосбережению в различных сферах и повышению энергоэффективности различных объектов. На сайте Государственной информационной системы в области энергосбережения и повышения энергетической эффективности (</w:t>
      </w:r>
      <w:hyperlink r:id="rId5" w:history="1">
        <w:r>
          <w:rPr>
            <w:rStyle w:val="a4"/>
            <w:rFonts w:ascii="Tahoma" w:hAnsi="Tahoma" w:cs="Tahoma"/>
            <w:b/>
            <w:bCs/>
            <w:color w:val="91CB34"/>
            <w:sz w:val="16"/>
            <w:szCs w:val="16"/>
          </w:rPr>
          <w:t>http://gisee.ru/</w:t>
        </w:r>
      </w:hyperlink>
      <w:r>
        <w:rPr>
          <w:rFonts w:ascii="Tahoma" w:hAnsi="Tahoma" w:cs="Tahoma"/>
          <w:color w:val="1B3136"/>
          <w:sz w:val="16"/>
          <w:szCs w:val="16"/>
        </w:rPr>
        <w:t>) представлены разделы «Для населения», «Бюджетные организации», «Бизнесу», «ЖКХ и строительство», «Энергоаудит», «</w:t>
      </w:r>
      <w:proofErr w:type="spellStart"/>
      <w:r>
        <w:rPr>
          <w:rFonts w:ascii="Tahoma" w:hAnsi="Tahoma" w:cs="Tahoma"/>
          <w:color w:val="1B3136"/>
          <w:sz w:val="16"/>
          <w:szCs w:val="16"/>
        </w:rPr>
        <w:t>Энергосервис</w:t>
      </w:r>
      <w:proofErr w:type="spellEnd"/>
      <w:r>
        <w:rPr>
          <w:rFonts w:ascii="Tahoma" w:hAnsi="Tahoma" w:cs="Tahoma"/>
          <w:color w:val="1B3136"/>
          <w:sz w:val="16"/>
          <w:szCs w:val="16"/>
        </w:rPr>
        <w:t>», «Обучение», «Детям» и т.д., где можно найти различную полезную информацию для указанных групп пользователей информационного портала.</w:t>
      </w:r>
    </w:p>
    <w:p w14:paraId="17DD8A5E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Интересно, что в разделе для детей представлены мультипликационные фильмы, игры и другие интерактивные формы, позволяющие привлечь внимание младших возрастных групп к вопросам энергоэффективности.</w:t>
      </w:r>
    </w:p>
    <w:p w14:paraId="2911EA94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  Разработка плана популяризации энергосбережения на уровне региона Разделы по популяризации и пропаганде энергосбережения и повышения энергоэффективности входят составной частью в соответствующие муниципальные и региональные программы. Основными направлениями деятельности в таких разделах являются:</w:t>
      </w:r>
    </w:p>
    <w:p w14:paraId="2F60EC9C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1. Создание системы отчетности, анализа и мониторинга, а также информационной системы в области энергосбережения и повышения эффективности использования энергии;</w:t>
      </w:r>
    </w:p>
    <w:p w14:paraId="3461E308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2. Проведение обучения специалистов органов исполнительной власти, органов местного самоуправления, организаций с участием представителей государства и муниципальных образований, ответственных за энергосбережение и повышение энергетической эффективности, и специалистов других организаций по вопросам повышения эффективности использования энергии;</w:t>
      </w:r>
    </w:p>
    <w:p w14:paraId="2A4F72E3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lastRenderedPageBreak/>
        <w:t>3. Содействие формированию бережливой модели поведения населения, включая создание набора инструментов для информирования граждан о возможных типовых решениях по энергосбережению и повышению энергетической эффективности;</w:t>
      </w:r>
    </w:p>
    <w:p w14:paraId="44F74528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4. Пропаганда в средствах массовой информации идеи энергосбережения и повышения эффективности использования энергии.</w:t>
      </w:r>
    </w:p>
    <w:p w14:paraId="5D24EF70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Для реализации выше поставленных задач необходимо выполнить следующие мероприятия:</w:t>
      </w:r>
    </w:p>
    <w:p w14:paraId="6D0288B5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- создать рабочую группу;</w:t>
      </w:r>
    </w:p>
    <w:p w14:paraId="15436C9C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- назначить ответственных; - составить план работы;</w:t>
      </w:r>
    </w:p>
    <w:p w14:paraId="56AA6307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- разработать собственную программу энергосбережения;</w:t>
      </w:r>
    </w:p>
    <w:p w14:paraId="61A5F2E2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- разработать систему отчета и контроля;</w:t>
      </w:r>
    </w:p>
    <w:p w14:paraId="3663C528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 - определить источники финансирования мероприятий.</w:t>
      </w:r>
    </w:p>
    <w:p w14:paraId="2C8F6F71" w14:textId="77777777" w:rsidR="00B718E9" w:rsidRDefault="00B718E9" w:rsidP="00B718E9">
      <w:pPr>
        <w:shd w:val="clear" w:color="auto" w:fill="FFFFFF"/>
        <w:jc w:val="both"/>
        <w:rPr>
          <w:rFonts w:ascii="Tahoma" w:hAnsi="Tahoma" w:cs="Tahoma"/>
          <w:color w:val="1B3136"/>
          <w:sz w:val="16"/>
          <w:szCs w:val="16"/>
        </w:rPr>
      </w:pPr>
      <w:r>
        <w:rPr>
          <w:rFonts w:ascii="Tahoma" w:hAnsi="Tahoma" w:cs="Tahoma"/>
          <w:color w:val="1B3136"/>
          <w:sz w:val="16"/>
          <w:szCs w:val="16"/>
        </w:rPr>
        <w:t>После чего ответственные за энергосбережение и повышение энергетической эффективности лица приступают к выполнению следующих задач по направлениям:</w:t>
      </w:r>
    </w:p>
    <w:p w14:paraId="15B308B6" w14:textId="77777777" w:rsidR="00B718E9" w:rsidRDefault="00B718E9" w:rsidP="00B718E9">
      <w:pPr>
        <w:numPr>
          <w:ilvl w:val="0"/>
          <w:numId w:val="11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сбор и систематизацию статистической и аналитической информации о реализации мероприятий Программы;</w:t>
      </w:r>
    </w:p>
    <w:p w14:paraId="1061EC9C" w14:textId="77777777" w:rsidR="00B718E9" w:rsidRDefault="00B718E9" w:rsidP="00B718E9">
      <w:pPr>
        <w:numPr>
          <w:ilvl w:val="0"/>
          <w:numId w:val="11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внедрение информационных технологий и обеспечение их применения в целях управления реализацией Программы и контроля за ходом выполнения мероприятий Программы, обеспечение размещения в сети Интернет текста Программы, нормативных правовых актов по управлению реализацией Программы и контролю за ходом выполнения ее мероприятий, а также материалов о ходе и результатах реализации Программы, осуществление информационного обеспечения специализированного сайта в сети Интернет;</w:t>
      </w:r>
    </w:p>
    <w:p w14:paraId="17BEE2E2" w14:textId="77777777" w:rsidR="00B718E9" w:rsidRDefault="00B718E9" w:rsidP="00B718E9">
      <w:pPr>
        <w:numPr>
          <w:ilvl w:val="0"/>
          <w:numId w:val="11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формирование аналитической информации о реализации мероприятий Программы и подготовка отчетности о реализации Программы;</w:t>
      </w:r>
    </w:p>
    <w:p w14:paraId="1112B326" w14:textId="77777777" w:rsidR="00B718E9" w:rsidRDefault="00B718E9" w:rsidP="00B718E9">
      <w:pPr>
        <w:numPr>
          <w:ilvl w:val="0"/>
          <w:numId w:val="11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осуществление технологического, информационного, консультационного и экспертного сопровождения реализации Программы и информационное обеспечение мероприятий по энергосбережению и повышению энергетической эффективности;</w:t>
      </w:r>
    </w:p>
    <w:p w14:paraId="156F7161" w14:textId="77777777" w:rsidR="00B718E9" w:rsidRDefault="00B718E9" w:rsidP="00B718E9">
      <w:pPr>
        <w:numPr>
          <w:ilvl w:val="0"/>
          <w:numId w:val="11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обучение руководителей учреждений бюджетной по использованию различных финансовых механизмов для реализации мероприятий по энергосбережению;</w:t>
      </w:r>
    </w:p>
    <w:p w14:paraId="6F5D4F08" w14:textId="77777777" w:rsidR="00B718E9" w:rsidRDefault="00B718E9" w:rsidP="00B718E9">
      <w:pPr>
        <w:numPr>
          <w:ilvl w:val="0"/>
          <w:numId w:val="11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обучение специалистов по самостоятельному внедрению и разработке мероприятий по энергосбережению;</w:t>
      </w:r>
    </w:p>
    <w:p w14:paraId="69ADD9F8" w14:textId="77777777" w:rsidR="00B718E9" w:rsidRDefault="00B718E9" w:rsidP="00B718E9">
      <w:pPr>
        <w:numPr>
          <w:ilvl w:val="0"/>
          <w:numId w:val="11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формирование культуры энергопотребления на занятиях с воспитанниками, особенно тех, где речь идет об энергии, экономике, ресурсах и жизнеобеспечении;</w:t>
      </w:r>
    </w:p>
    <w:p w14:paraId="4D8FE6DE" w14:textId="77777777" w:rsidR="00B718E9" w:rsidRDefault="00B718E9" w:rsidP="00B718E9">
      <w:pPr>
        <w:numPr>
          <w:ilvl w:val="0"/>
          <w:numId w:val="11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организация обучения элементам этих курсов воспитателей;</w:t>
      </w:r>
    </w:p>
    <w:p w14:paraId="2498C272" w14:textId="77777777" w:rsidR="00B718E9" w:rsidRDefault="00B718E9" w:rsidP="00B718E9">
      <w:pPr>
        <w:numPr>
          <w:ilvl w:val="0"/>
          <w:numId w:val="11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проведение конкурсов детских творческих работ и педагогических разработок в сфере энергосбережения. Привлечение внимания педагогов и детей к проблеме разумного и рационального использования энергии, а через детей влияние оказывается на членов их семей;</w:t>
      </w:r>
    </w:p>
    <w:p w14:paraId="13684331" w14:textId="77777777" w:rsidR="00B718E9" w:rsidRDefault="00B718E9" w:rsidP="00B718E9">
      <w:pPr>
        <w:numPr>
          <w:ilvl w:val="0"/>
          <w:numId w:val="11"/>
        </w:numPr>
        <w:shd w:val="clear" w:color="auto" w:fill="FFFFFF"/>
        <w:spacing w:after="0" w:line="240" w:lineRule="auto"/>
        <w:ind w:left="326"/>
        <w:jc w:val="both"/>
        <w:rPr>
          <w:rFonts w:ascii="Tahoma" w:hAnsi="Tahoma" w:cs="Tahoma"/>
          <w:color w:val="2B4C55"/>
          <w:sz w:val="16"/>
          <w:szCs w:val="16"/>
        </w:rPr>
      </w:pPr>
      <w:r>
        <w:rPr>
          <w:rFonts w:ascii="Tahoma" w:hAnsi="Tahoma" w:cs="Tahoma"/>
          <w:color w:val="2B4C55"/>
          <w:sz w:val="16"/>
          <w:szCs w:val="16"/>
        </w:rPr>
        <w:t>информирование потребителей энергии о региональных программах в области энергосбережения и повышения энергоэффективности, об изменениях и дополнениях в действующем законодательстве в этой области, а также о лучшем практическом опыте в области энергосбережения и повышения энергоэффективности;</w:t>
      </w:r>
    </w:p>
    <w:p w14:paraId="21E675FC" w14:textId="77777777" w:rsidR="007674CA" w:rsidRPr="0084415B" w:rsidRDefault="007674CA" w:rsidP="008441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674CA" w:rsidRPr="0084415B" w:rsidSect="0076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07C6"/>
    <w:multiLevelType w:val="multilevel"/>
    <w:tmpl w:val="C382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65889"/>
    <w:multiLevelType w:val="hybridMultilevel"/>
    <w:tmpl w:val="C624D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2B3C9E"/>
    <w:multiLevelType w:val="multilevel"/>
    <w:tmpl w:val="7136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27E8D"/>
    <w:multiLevelType w:val="multilevel"/>
    <w:tmpl w:val="1972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304AA"/>
    <w:multiLevelType w:val="multilevel"/>
    <w:tmpl w:val="1E20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C4269"/>
    <w:multiLevelType w:val="multilevel"/>
    <w:tmpl w:val="1178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234AB"/>
    <w:multiLevelType w:val="hybridMultilevel"/>
    <w:tmpl w:val="4A04D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87259D"/>
    <w:multiLevelType w:val="multilevel"/>
    <w:tmpl w:val="84DA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6D7F90"/>
    <w:multiLevelType w:val="hybridMultilevel"/>
    <w:tmpl w:val="0CFC6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B7352A"/>
    <w:multiLevelType w:val="multilevel"/>
    <w:tmpl w:val="9700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0F71C7"/>
    <w:multiLevelType w:val="multilevel"/>
    <w:tmpl w:val="6AD8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A8"/>
    <w:rsid w:val="00094309"/>
    <w:rsid w:val="00374E3C"/>
    <w:rsid w:val="00416DC6"/>
    <w:rsid w:val="00423AD1"/>
    <w:rsid w:val="004378A8"/>
    <w:rsid w:val="004D7B3D"/>
    <w:rsid w:val="0057039E"/>
    <w:rsid w:val="005710CF"/>
    <w:rsid w:val="00666469"/>
    <w:rsid w:val="007674CA"/>
    <w:rsid w:val="0084415B"/>
    <w:rsid w:val="008D2966"/>
    <w:rsid w:val="00B718E9"/>
    <w:rsid w:val="00C6211F"/>
    <w:rsid w:val="00F4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EADE"/>
  <w15:docId w15:val="{CA3D750A-7645-411A-8AA7-675F6A43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4CA"/>
  </w:style>
  <w:style w:type="paragraph" w:styleId="1">
    <w:name w:val="heading 1"/>
    <w:basedOn w:val="a"/>
    <w:link w:val="10"/>
    <w:uiPriority w:val="9"/>
    <w:qFormat/>
    <w:rsid w:val="00437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7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78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m">
    <w:name w:val="text_2m"/>
    <w:basedOn w:val="a"/>
    <w:rsid w:val="0043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78A8"/>
    <w:rPr>
      <w:color w:val="0000FF"/>
      <w:u w:val="single"/>
    </w:rPr>
  </w:style>
  <w:style w:type="paragraph" w:styleId="a5">
    <w:name w:val="No Spacing"/>
    <w:uiPriority w:val="1"/>
    <w:qFormat/>
    <w:rsid w:val="00416D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B71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se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4433</Words>
  <Characters>25270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2020-10-27T08:48:00Z</dcterms:created>
  <dcterms:modified xsi:type="dcterms:W3CDTF">2020-10-27T08:48:00Z</dcterms:modified>
</cp:coreProperties>
</file>